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rPr>
        <w:t>中共中央办公厅、国务院办公厅印发</w:t>
      </w:r>
      <w:bookmarkStart w:id="0" w:name="_GoBack"/>
      <w:r>
        <w:rPr>
          <w:rFonts w:hint="eastAsia" w:ascii="微软雅黑" w:hAnsi="微软雅黑" w:eastAsia="微软雅黑" w:cs="微软雅黑"/>
          <w:b w:val="0"/>
          <w:i w:val="0"/>
          <w:caps w:val="0"/>
          <w:color w:val="333333"/>
          <w:spacing w:val="0"/>
          <w:sz w:val="45"/>
          <w:szCs w:val="45"/>
          <w:bdr w:val="none" w:color="auto" w:sz="0" w:space="0"/>
          <w:shd w:val="clear" w:fill="FFFFFF"/>
        </w:rPr>
        <w:t>《加快推进教育现代化实施方案（2018－2022年）》</w:t>
      </w:r>
    </w:p>
    <w:bookmarkEnd w:id="0"/>
    <w:p>
      <w:pPr>
        <w:keepNext w:val="0"/>
        <w:keepLines w:val="0"/>
        <w:widowControl/>
        <w:suppressLineNumbers w:val="0"/>
        <w:pBdr>
          <w:top w:val="none" w:color="auto" w:sz="0" w:space="0"/>
          <w:left w:val="none" w:color="auto" w:sz="0" w:space="0"/>
          <w:bottom w:val="single" w:color="DCDCDC" w:sz="4"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666666"/>
          <w:spacing w:val="0"/>
          <w:sz w:val="16"/>
          <w:szCs w:val="16"/>
        </w:rPr>
      </w:pPr>
      <w:r>
        <w:rPr>
          <w:rFonts w:hint="eastAsia" w:ascii="宋体" w:hAnsi="宋体" w:eastAsia="宋体" w:cs="宋体"/>
          <w:i w:val="0"/>
          <w:caps w:val="0"/>
          <w:color w:val="666666"/>
          <w:spacing w:val="0"/>
          <w:kern w:val="0"/>
          <w:sz w:val="16"/>
          <w:szCs w:val="16"/>
          <w:bdr w:val="none" w:color="auto" w:sz="0" w:space="0"/>
          <w:shd w:val="clear" w:fill="FFFFFF"/>
          <w:lang w:val="en-US" w:eastAsia="zh-CN" w:bidi="ar"/>
        </w:rPr>
        <w:t>2019-02-23 19:07 来源： 新华社</w:t>
      </w:r>
    </w:p>
    <w:p>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666666"/>
          <w:spacing w:val="0"/>
          <w:sz w:val="16"/>
          <w:szCs w:val="16"/>
        </w:rPr>
      </w:pPr>
      <w:r>
        <w:rPr>
          <w:rFonts w:hint="eastAsia" w:ascii="宋体" w:hAnsi="宋体" w:eastAsia="宋体" w:cs="宋体"/>
          <w:i w:val="0"/>
          <w:caps w:val="0"/>
          <w:color w:val="666666"/>
          <w:spacing w:val="0"/>
          <w:kern w:val="0"/>
          <w:sz w:val="16"/>
          <w:szCs w:val="16"/>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898989"/>
          <w:spacing w:val="0"/>
          <w:sz w:val="16"/>
          <w:szCs w:val="16"/>
        </w:rPr>
      </w:pP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instrText xml:space="preserve"> HYPERLINK "http://share.gwd.gov.cn/" \t "http://www.gov.cn/xinwen/2019-02/23/_blank" </w:instrText>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separate"/>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898989"/>
          <w:spacing w:val="0"/>
          <w:sz w:val="16"/>
          <w:szCs w:val="16"/>
        </w:rPr>
      </w:pP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instrText xml:space="preserve"> HYPERLINK "http://www.gov.cn/xinwen/2019-02/23/content_5367988.htm" \o "微信" </w:instrText>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16"/>
          <w:szCs w:val="16"/>
          <w:u w:val="none"/>
          <w:bdr w:val="none" w:color="auto" w:sz="0" w:space="0"/>
          <w:shd w:val="clear" w:fill="FFFFFF"/>
        </w:rPr>
        <w:t> </w:t>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instrText xml:space="preserve"> HYPERLINK "http://www.gov.cn/xinwen/2019-02/23/content_5367988.htm" \o "新浪微博" </w:instrText>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16"/>
          <w:szCs w:val="16"/>
          <w:u w:val="none"/>
          <w:bdr w:val="none" w:color="auto" w:sz="0" w:space="0"/>
          <w:shd w:val="clear" w:fill="FFFFFF"/>
        </w:rPr>
        <w:t> </w:t>
      </w:r>
      <w:r>
        <w:rPr>
          <w:rFonts w:hint="eastAsia" w:ascii="宋体" w:hAnsi="宋体" w:eastAsia="宋体" w:cs="宋体"/>
          <w:i w:val="0"/>
          <w:caps w:val="0"/>
          <w:color w:val="000000"/>
          <w:spacing w:val="0"/>
          <w:kern w:val="0"/>
          <w:sz w:val="16"/>
          <w:szCs w:val="16"/>
          <w:u w:val="none"/>
          <w:bdr w:val="none" w:color="auto" w:sz="0" w:space="0"/>
          <w:shd w:val="clear" w:fill="FFFFFF"/>
          <w:lang w:val="en-US" w:eastAsia="zh-CN" w:bidi="ar"/>
        </w:rPr>
        <w:fldChar w:fldCharType="end"/>
      </w:r>
      <w:r>
        <w:rPr>
          <w:rFonts w:hint="eastAsia" w:ascii="宋体" w:hAnsi="宋体" w:eastAsia="宋体" w:cs="宋体"/>
          <w:i w:val="0"/>
          <w:caps w:val="0"/>
          <w:color w:val="898989"/>
          <w:spacing w:val="0"/>
          <w:kern w:val="0"/>
          <w:sz w:val="16"/>
          <w:szCs w:val="16"/>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新华社北京2月23日电 近日，中共中央办公厅、国务院办公厅印发了《加快推进教育现代化实施方案（2018－2022年）》（以下简称《实施方案》），并发出通知，要求各地区各部门结合实际认真贯彻落实。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《实施方案》提出了推进教育现代化的十项重点任务：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是深化职业教育产教融合。构建产业人才培养培训新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92BFA"/>
    <w:rsid w:val="2BA9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2019-10-14T08:17:00Z</dcterms:created>
  <dc:creator> 星月菩提</dc:creator>
  <cp:lastModifiedBy> 星月菩提</cp:lastModifiedBy>
  <dcterms:modified xsi:type="dcterms:W3CDTF">2019-10-14T08:18:13Z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